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687554F0" w:rsidRDefault="687554F0" w14:paraId="2C2A4F82" w14:textId="07CCF7E9">
      <w:r w:rsidR="687554F0">
        <w:drawing>
          <wp:inline wp14:editId="19323779" wp14:anchorId="5157E579">
            <wp:extent cx="1076325" cy="645795"/>
            <wp:effectExtent l="0" t="0" r="0" b="0"/>
            <wp:docPr id="384754811"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384754811" name="Picture 384754811"/>
                    <pic:cNvPicPr/>
                  </pic:nvPicPr>
                  <pic:blipFill>
                    <a:blip xmlns:r="http://schemas.openxmlformats.org/officeDocument/2006/relationships" r:embed="rId1535093810">
                      <a:extLst>
                        <a:ext uri="{28A0092B-C50C-407E-A947-70E740481C1C}">
                          <a14:useLocalDpi xmlns:a14="http://schemas.microsoft.com/office/drawing/2010/main"/>
                        </a:ext>
                      </a:extLst>
                    </a:blip>
                    <a:stretch>
                      <a:fillRect/>
                    </a:stretch>
                  </pic:blipFill>
                  <pic:spPr>
                    <a:xfrm rot="0">
                      <a:off x="0" y="0"/>
                      <a:ext cx="1076325" cy="645795"/>
                    </a:xfrm>
                    <a:prstGeom prst="rect">
                      <a:avLst/>
                    </a:prstGeom>
                  </pic:spPr>
                </pic:pic>
              </a:graphicData>
            </a:graphic>
          </wp:inline>
        </w:drawing>
      </w:r>
    </w:p>
    <w:p w:rsidR="328E5ECB" w:rsidRDefault="328E5ECB" w14:paraId="2E35FF1A" w14:textId="35F2E484"/>
    <w:p w:rsidR="328E5ECB" w:rsidRDefault="328E5ECB" w14:paraId="7ECC20B8" w14:textId="46C05426"/>
    <w:p xmlns:wp14="http://schemas.microsoft.com/office/word/2010/wordml" w:rsidR="007B750A" w:rsidRDefault="00AC4FE7" w14:paraId="1D13FA2F" wp14:textId="55112CB3">
      <w:r w:rsidR="00AC4FE7">
        <w:rPr/>
        <w:t>Beste dokter</w:t>
      </w:r>
    </w:p>
    <w:p xmlns:wp14="http://schemas.microsoft.com/office/word/2010/wordml" w:rsidR="007B750A" w:rsidRDefault="007B750A" w14:paraId="672A6659" wp14:textId="77777777"/>
    <w:p xmlns:wp14="http://schemas.microsoft.com/office/word/2010/wordml" w:rsidR="007B750A" w:rsidRDefault="00AC4FE7" w14:paraId="60FB8F39" wp14:textId="77777777">
      <w:r>
        <w:t xml:space="preserve">Burgers over de hele wereld voelen zich betrokken bij het lot van de Palestijnen. Onafhankelijke rapporten van de Verenigde Naties spreken van een genocide en een georganiseerde hongersnood in Gaza, waar intussen meer dan 65.000 doden vielen, waaronder 18.000 kinderen en 1580 zorgverleners. </w:t>
      </w:r>
    </w:p>
    <w:p xmlns:wp14="http://schemas.microsoft.com/office/word/2010/wordml" w:rsidR="007B750A" w:rsidRDefault="007B750A" w14:paraId="0A37501D" wp14:textId="77777777"/>
    <w:p xmlns:wp14="http://schemas.microsoft.com/office/word/2010/wordml" w:rsidR="007B750A" w:rsidRDefault="00AC4FE7" w14:paraId="22C04A7F" wp14:textId="77777777">
      <w:r>
        <w:t xml:space="preserve">Ondanks het staakt-het-vuren van 10 oktober 2025 blijft het Israëlische leger noodhulp blokkeren en bombardementen uitvoeren. Intussen gaat de Israëlische regering door met de kolonisatie van de Westelijke Jordaanoever en nemen ook daar de mensenrechtenschendingen toe. </w:t>
      </w:r>
    </w:p>
    <w:p xmlns:wp14="http://schemas.microsoft.com/office/word/2010/wordml" w:rsidR="007B750A" w:rsidRDefault="007B750A" w14:paraId="5DAB6C7B" wp14:textId="77777777"/>
    <w:p xmlns:wp14="http://schemas.microsoft.com/office/word/2010/wordml" w:rsidR="007B750A" w:rsidRDefault="00AC4FE7" w14:paraId="798D9ED8" wp14:textId="77777777">
      <w:r>
        <w:t>Velen voelen zich machteloos bij het zien van de dagelijkse gruwelbeelden. Wat kunnen wij doen om het geweld en de onrechtvaardigheid te stoppen?</w:t>
      </w:r>
    </w:p>
    <w:p xmlns:wp14="http://schemas.microsoft.com/office/word/2010/wordml" w:rsidR="007B750A" w:rsidRDefault="007B750A" w14:paraId="02EB378F" wp14:textId="77777777"/>
    <w:p xmlns:wp14="http://schemas.microsoft.com/office/word/2010/wordml" w:rsidR="007B750A" w:rsidRDefault="00AC4FE7" w14:paraId="6123A7D5" wp14:textId="77777777">
      <w:pPr>
        <w:rPr>
          <w:b/>
        </w:rPr>
      </w:pPr>
      <w:r>
        <w:rPr>
          <w:b/>
        </w:rPr>
        <w:t>Wel, ook u kan een verschil maken. En samen kunnen we dat zeker.</w:t>
      </w:r>
    </w:p>
    <w:p xmlns:wp14="http://schemas.microsoft.com/office/word/2010/wordml" w:rsidR="007B750A" w:rsidRDefault="007B750A" w14:paraId="6A05A809" wp14:textId="77777777"/>
    <w:p xmlns:wp14="http://schemas.microsoft.com/office/word/2010/wordml" w:rsidR="007B750A" w:rsidRDefault="00AC4FE7" w14:paraId="1E72CD21" wp14:textId="77777777">
      <w:r>
        <w:t>We roepen op tot een economische boycot van het Israëlische farmabedrijf Teva Pharmaceutical Industries, dat volgens meerdere bronnen:</w:t>
      </w:r>
    </w:p>
    <w:p xmlns:wp14="http://schemas.microsoft.com/office/word/2010/wordml" w:rsidR="007B750A" w:rsidRDefault="007B750A" w14:paraId="5A39BBE3" wp14:textId="77777777"/>
    <w:p xmlns:wp14="http://schemas.microsoft.com/office/word/2010/wordml" w:rsidR="007B750A" w:rsidRDefault="00AC4FE7" w14:paraId="6176A5BF" wp14:textId="77777777">
      <w:pPr>
        <w:numPr>
          <w:ilvl w:val="0"/>
          <w:numId w:val="1"/>
        </w:numPr>
      </w:pPr>
      <w:r>
        <w:t>grote financiële steun biedt aan het huidige Israëlische regime en de genocide in Gaza</w:t>
      </w:r>
    </w:p>
    <w:p xmlns:wp14="http://schemas.microsoft.com/office/word/2010/wordml" w:rsidR="007B750A" w:rsidRDefault="00AC4FE7" w14:paraId="773AF403" wp14:textId="77777777">
      <w:pPr>
        <w:numPr>
          <w:ilvl w:val="0"/>
          <w:numId w:val="1"/>
        </w:numPr>
      </w:pPr>
      <w:r>
        <w:t>directe steun levert aan het Israëlische leger</w:t>
      </w:r>
    </w:p>
    <w:p xmlns:wp14="http://schemas.microsoft.com/office/word/2010/wordml" w:rsidR="007B750A" w:rsidRDefault="00AC4FE7" w14:paraId="10832A36" wp14:textId="77777777">
      <w:pPr>
        <w:numPr>
          <w:ilvl w:val="0"/>
          <w:numId w:val="1"/>
        </w:numPr>
      </w:pPr>
      <w:r>
        <w:t>actief is in illegale nederzettingen</w:t>
      </w:r>
    </w:p>
    <w:p xmlns:wp14="http://schemas.microsoft.com/office/word/2010/wordml" w:rsidR="007B750A" w:rsidRDefault="00AC4FE7" w14:paraId="7DB2D173" wp14:textId="77777777">
      <w:pPr>
        <w:numPr>
          <w:ilvl w:val="0"/>
          <w:numId w:val="1"/>
        </w:numPr>
      </w:pPr>
      <w:r>
        <w:t>bijdraagt aan medische apartheid tegen Palestijnen</w:t>
      </w:r>
    </w:p>
    <w:p xmlns:wp14="http://schemas.microsoft.com/office/word/2010/wordml" w:rsidR="007B750A" w:rsidRDefault="007B750A" w14:paraId="41C8F396" wp14:textId="77777777"/>
    <w:p xmlns:wp14="http://schemas.microsoft.com/office/word/2010/wordml" w:rsidR="007B750A" w:rsidRDefault="00AC4FE7" w14:paraId="43454D26" wp14:textId="77777777">
      <w:r>
        <w:t>Wij zijn als burger en patiënt afhankelijk van wat u voorschrijft, maar wij voelen ons ook verantwoordelijk voor de schade die onze inkopen teweegbrengen.</w:t>
      </w:r>
    </w:p>
    <w:p xmlns:wp14="http://schemas.microsoft.com/office/word/2010/wordml" w:rsidR="007B750A" w:rsidRDefault="007B750A" w14:paraId="72A3D3EC" wp14:textId="77777777"/>
    <w:p xmlns:wp14="http://schemas.microsoft.com/office/word/2010/wordml" w:rsidR="007B750A" w:rsidRDefault="00AC4FE7" w14:paraId="38D84214" wp14:textId="77777777">
      <w:r>
        <w:t>Eleanor Roosevelt zei ooit dat mensenrechten beginnen ‘op kleine plaatsen, dicht bij huis’. Steeds meer artsen schrijven geen Teva-medicatie meer voor, apothekers weigeren de producten, patiënten vragen naar alternatieven. Dit zijn kleine daden, maar samen vormen ze een krachtig signaal voor menselijke waardigheid.</w:t>
      </w:r>
    </w:p>
    <w:p xmlns:wp14="http://schemas.microsoft.com/office/word/2010/wordml" w:rsidR="007B750A" w:rsidRDefault="007B750A" w14:paraId="0D0B940D" wp14:textId="77777777"/>
    <w:p xmlns:wp14="http://schemas.microsoft.com/office/word/2010/wordml" w:rsidR="007B750A" w:rsidRDefault="00AC4FE7" w14:paraId="485A5F33" wp14:textId="77777777">
      <w:pPr>
        <w:rPr>
          <w:b/>
        </w:rPr>
      </w:pPr>
      <w:r>
        <w:rPr>
          <w:b/>
        </w:rPr>
        <w:t>Wij willen u dan ook vragen om zo veel mogelijk te kiezen voor generische alternatieven voor Teva medicatie.</w:t>
      </w:r>
    </w:p>
    <w:p xmlns:wp14="http://schemas.microsoft.com/office/word/2010/wordml" w:rsidR="007B750A" w:rsidRDefault="007B750A" w14:paraId="0E27B00A" wp14:textId="77777777">
      <w:pPr>
        <w:rPr>
          <w:b/>
        </w:rPr>
      </w:pPr>
    </w:p>
    <w:p xmlns:wp14="http://schemas.microsoft.com/office/word/2010/wordml" w:rsidR="007B750A" w:rsidRDefault="00AC4FE7" w14:paraId="0AE716BF" wp14:textId="77777777">
      <w:pPr>
        <w:rPr>
          <w:b/>
        </w:rPr>
      </w:pPr>
      <w:r w:rsidRPr="328E5ECB" w:rsidR="00AC4FE7">
        <w:rPr>
          <w:b w:val="1"/>
          <w:bCs w:val="1"/>
        </w:rPr>
        <w:t xml:space="preserve">Spreek erover met uw patiënten en collega’s. Samen kunnen we meer. </w:t>
      </w:r>
    </w:p>
    <w:p w:rsidR="328E5ECB" w:rsidP="328E5ECB" w:rsidRDefault="328E5ECB" w14:paraId="22A0CC70" w14:textId="76D65EE6">
      <w:pPr>
        <w:rPr>
          <w:b w:val="1"/>
          <w:bCs w:val="1"/>
        </w:rPr>
      </w:pPr>
    </w:p>
    <w:p w:rsidR="5E92093B" w:rsidP="328E5ECB" w:rsidRDefault="5E92093B" w14:paraId="0F411168" w14:textId="37AB2233">
      <w:pPr>
        <w:spacing w:line="276" w:lineRule="auto"/>
        <w:rPr>
          <w:rFonts w:ascii="Arial" w:hAnsi="Arial" w:eastAsia="Arial" w:cs="Arial"/>
          <w:noProof w:val="0"/>
          <w:sz w:val="22"/>
          <w:szCs w:val="22"/>
          <w:lang w:val="nl"/>
        </w:rPr>
      </w:pPr>
      <w:r w:rsidRPr="328E5ECB" w:rsidR="5E92093B">
        <w:rPr>
          <w:rFonts w:ascii="Arial" w:hAnsi="Arial" w:eastAsia="Arial" w:cs="Arial"/>
          <w:b w:val="1"/>
          <w:bCs w:val="1"/>
          <w:i w:val="0"/>
          <w:iCs w:val="0"/>
          <w:caps w:val="0"/>
          <w:smallCaps w:val="0"/>
          <w:noProof w:val="0"/>
          <w:color w:val="000000" w:themeColor="text1" w:themeTint="FF" w:themeShade="FF"/>
          <w:sz w:val="22"/>
          <w:szCs w:val="22"/>
          <w:lang w:val="nl"/>
        </w:rPr>
        <w:t xml:space="preserve">Onderteken desgewenst de belofte op </w:t>
      </w:r>
      <w:hyperlink r:id="Ra194a2a3709c428b">
        <w:r w:rsidRPr="328E5ECB" w:rsidR="5E92093B">
          <w:rPr>
            <w:rStyle w:val="Hyperlink"/>
            <w:rFonts w:ascii="Arial" w:hAnsi="Arial" w:eastAsia="Arial" w:cs="Arial"/>
            <w:b w:val="1"/>
            <w:bCs w:val="1"/>
            <w:i w:val="0"/>
            <w:iCs w:val="0"/>
            <w:caps w:val="0"/>
            <w:smallCaps w:val="0"/>
            <w:strike w:val="0"/>
            <w:dstrike w:val="0"/>
            <w:noProof w:val="0"/>
            <w:sz w:val="22"/>
            <w:szCs w:val="22"/>
            <w:lang w:val="nl"/>
          </w:rPr>
          <w:t>https://boycott-teva.be/</w:t>
        </w:r>
      </w:hyperlink>
      <w:r w:rsidRPr="328E5ECB" w:rsidR="5E92093B">
        <w:rPr>
          <w:rFonts w:ascii="Arial" w:hAnsi="Arial" w:eastAsia="Arial" w:cs="Arial"/>
          <w:b w:val="1"/>
          <w:bCs w:val="1"/>
          <w:i w:val="0"/>
          <w:iCs w:val="0"/>
          <w:caps w:val="0"/>
          <w:smallCaps w:val="0"/>
          <w:noProof w:val="0"/>
          <w:color w:val="000000" w:themeColor="text1" w:themeTint="FF" w:themeShade="FF"/>
          <w:sz w:val="22"/>
          <w:szCs w:val="22"/>
          <w:lang w:val="nl"/>
        </w:rPr>
        <w:t>. Dat kan anoniem.</w:t>
      </w:r>
    </w:p>
    <w:p xmlns:wp14="http://schemas.microsoft.com/office/word/2010/wordml" w:rsidR="007B750A" w:rsidRDefault="007B750A" w14:paraId="60061E4C" wp14:textId="77777777">
      <w:pPr>
        <w:rPr>
          <w:b/>
        </w:rPr>
      </w:pPr>
    </w:p>
    <w:p xmlns:wp14="http://schemas.microsoft.com/office/word/2010/wordml" w:rsidR="007B750A" w:rsidRDefault="00AC4FE7" w14:paraId="433B2D80" wp14:textId="77777777">
      <w:r>
        <w:t>Deze oproep past in een internationale campagne, die zich richt op de economische boycot van grote bedrijven die het Israëlische regime steunen en bijdragen aan de mensenrechtenschendingen tegen de Palestijnen.</w:t>
      </w:r>
    </w:p>
    <w:p xmlns:wp14="http://schemas.microsoft.com/office/word/2010/wordml" w:rsidR="007B750A" w:rsidRDefault="007B750A" w14:paraId="44EAFD9C" wp14:textId="77777777"/>
    <w:p xmlns:wp14="http://schemas.microsoft.com/office/word/2010/wordml" w:rsidR="007B750A" w:rsidRDefault="00AC4FE7" w14:paraId="0463D307" wp14:textId="7859E4D1">
      <w:r w:rsidR="00AC4FE7">
        <w:rPr/>
        <w:t xml:space="preserve">Meer gedetailleerde informatie over de rol van Teva Pharmaceutical Industries en de boycot campagne vindt u </w:t>
      </w:r>
      <w:r w:rsidR="1390E998">
        <w:rPr/>
        <w:t>als</w:t>
      </w:r>
      <w:r w:rsidR="00AC4FE7">
        <w:rPr/>
        <w:t xml:space="preserve"> bijlage </w:t>
      </w:r>
      <w:r w:rsidR="34B9A915">
        <w:rPr/>
        <w:t xml:space="preserve">bij </w:t>
      </w:r>
      <w:r w:rsidR="00AC4FE7">
        <w:rPr/>
        <w:t xml:space="preserve">deze brief. Ook </w:t>
      </w:r>
      <w:r w:rsidR="7A4F7A31">
        <w:rPr/>
        <w:t>als</w:t>
      </w:r>
      <w:r w:rsidR="00AC4FE7">
        <w:rPr/>
        <w:t xml:space="preserve"> bijlage vindt u een pdf van onze flyer. Indien u graag flyers of posters ontvangt, kan u een mailtje sturen naar </w:t>
      </w:r>
      <w:r w:rsidR="1311585D">
        <w:rPr/>
        <w:t>[EMAILADRES]</w:t>
      </w:r>
      <w:r w:rsidR="00AC4FE7">
        <w:rPr/>
        <w:t>.</w:t>
      </w:r>
    </w:p>
    <w:p xmlns:wp14="http://schemas.microsoft.com/office/word/2010/wordml" w:rsidR="007B750A" w:rsidRDefault="007B750A" w14:paraId="4B94D5A5" wp14:textId="77777777"/>
    <w:p xmlns:wp14="http://schemas.microsoft.com/office/word/2010/wordml" w:rsidR="007B750A" w:rsidRDefault="007B750A" w14:paraId="3DEEC669" wp14:textId="77777777"/>
    <w:p xmlns:wp14="http://schemas.microsoft.com/office/word/2010/wordml" w:rsidR="007B750A" w:rsidRDefault="00AC4FE7" w14:paraId="6BD9F1D8" wp14:textId="7C3BB30F">
      <w:r w:rsidR="00AC4FE7">
        <w:rPr/>
        <w:t>Met vriendelijke groet</w:t>
      </w:r>
    </w:p>
    <w:p w:rsidR="77B40E5F" w:rsidP="45FD8607" w:rsidRDefault="77B40E5F" w14:paraId="4D54F9D2" w14:textId="636ECF77">
      <w:pPr>
        <w:pStyle w:val="Standaard"/>
        <w:suppressLineNumbers w:val="0"/>
        <w:bidi w:val="0"/>
        <w:spacing w:before="0" w:beforeAutospacing="off" w:after="0" w:afterAutospacing="off" w:line="276" w:lineRule="auto"/>
        <w:ind w:left="0" w:right="0"/>
        <w:jc w:val="left"/>
      </w:pPr>
      <w:r w:rsidR="77B40E5F">
        <w:rPr/>
        <w:t>[NAAM VAN DE GROEP WAARIN JE ACTIEF BENT]</w:t>
      </w:r>
    </w:p>
    <w:sectPr w:rsidR="007B750A">
      <w:pgSz w:w="11909" w:h="16834" w:orient="portrait"/>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xmlns:wp14="http://schemas.microsoft.com/office/word/2010/wordml" w:rsidR="00AC4FE7" w:rsidRDefault="00AC4FE7" w14:paraId="049F31CB" wp14:textId="77777777">
      <w:pPr>
        <w:spacing w:line="240" w:lineRule="auto"/>
      </w:pPr>
      <w:r>
        <w:separator/>
      </w:r>
    </w:p>
  </w:endnote>
  <w:endnote w:type="continuationSeparator" w:id="0">
    <w:p xmlns:wp14="http://schemas.microsoft.com/office/word/2010/wordml" w:rsidR="00AC4FE7" w:rsidRDefault="00AC4FE7" w14:paraId="53128261" wp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w:fontKey="{4BEB613A-2075-44C6-866D-943B9726EC7C}" r:id="rId1"/>
  </w:font>
  <w:font w:name="Cambria">
    <w:panose1 w:val="02040503050406030204"/>
    <w:charset w:val="00"/>
    <w:family w:val="roman"/>
    <w:pitch w:val="variable"/>
    <w:sig w:usb0="E00006FF" w:usb1="420024FF" w:usb2="02000000" w:usb3="00000000" w:csb0="0000019F" w:csb1="00000000"/>
    <w:embedRegular w:fontKey="{F23B1453-70B7-4847-B24C-863A31688B86}" r:id="rId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xmlns:wp14="http://schemas.microsoft.com/office/word/2010/wordml" w:rsidR="00AC4FE7" w:rsidRDefault="00AC4FE7" w14:paraId="3656B9AB" wp14:textId="77777777">
      <w:r>
        <w:separator/>
      </w:r>
    </w:p>
  </w:footnote>
  <w:footnote w:type="continuationSeparator" w:id="0">
    <w:p xmlns:wp14="http://schemas.microsoft.com/office/word/2010/wordml" w:rsidR="00AC4FE7" w:rsidRDefault="00AC4FE7" w14:paraId="45FB0818" wp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9ADCABA"/>
    <w:multiLevelType w:val="multilevel"/>
    <w:tmpl w:val="59ADC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57249356">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50A"/>
    <w:rsid w:val="007B750A"/>
    <w:rsid w:val="009676D7"/>
    <w:rsid w:val="00AC4FE7"/>
    <w:rsid w:val="067E015E"/>
    <w:rsid w:val="105AC3EE"/>
    <w:rsid w:val="1311585D"/>
    <w:rsid w:val="1390E998"/>
    <w:rsid w:val="328E5ECB"/>
    <w:rsid w:val="34B9A915"/>
    <w:rsid w:val="45FD8607"/>
    <w:rsid w:val="5C902101"/>
    <w:rsid w:val="5E92093B"/>
    <w:rsid w:val="679D7146"/>
    <w:rsid w:val="687554F0"/>
    <w:rsid w:val="69049F80"/>
    <w:rsid w:val="6DCE50B9"/>
    <w:rsid w:val="77B40E5F"/>
    <w:rsid w:val="7A4F7A3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64A8C533"/>
  <w15:docId w15:val="{2E5769C3-D505-4DD7-9494-91EEDC3B1B4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Arial" w:cs="Arial"/>
        <w:lang w:val="nl-NL" w:eastAsia="ja-JP" w:bidi="ar-SA"/>
      </w:rPr>
    </w:rPrDefault>
    <w:pPrDefault/>
  </w:docDefaults>
  <w:latentStyles w:defLockedState="0" w:defUIPriority="0" w:defSemiHidden="0" w:defUnhideWhenUsed="0" w:defQFormat="0" w:count="376">
    <w:lsdException w:name="Normal" w:qFormat="1"/>
    <w:lsdException w:name="heading 2" w:qFormat="1"/>
    <w:lsdException w:name="heading 4" w:qFormat="1"/>
    <w:lsdException w:name="heading 5"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Default Paragraph Font" w:semiHidden="1"/>
    <w:lsdException w:name="Strong" w:qFormat="1"/>
    <w:lsdException w:name="Emphasis" w:qFormat="1"/>
    <w:lsdException w:name="HTML Top of Form" w:uiPriority="99" w:semiHidden="1" w:unhideWhenUsed="1"/>
    <w:lsdException w:name="HTML Bottom of Form" w:uiPriority="99" w:semiHidden="1" w:unhideWhenUsed="1"/>
    <w:lsdException w:name="Normal Table" w:semiHidden="1" w:unhideWhenUsed="1"/>
    <w:lsdException w:name="No List" w:uiPriority="99" w:semiHidden="1" w:unhideWhenUsed="1"/>
    <w:lsdException w:name="Outline List 1" w:uiPriority="99" w:semiHidden="1" w:unhideWhenUsed="1"/>
    <w:lsdException w:name="Outline List 2" w:uiPriority="99" w:semiHidden="1" w:unhideWhenUsed="1"/>
    <w:lsdException w:name="Outline List 3" w:uiPriority="99"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unhideWhenUsed="1"/>
    <w:lsdException w:name="No Spacing" w:uiPriority="99"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unhideWhenUsed="1"/>
    <w:lsdException w:name="List Paragraph" w:uiPriority="99" w:semiHidden="1" w:unhideWhenUsed="1"/>
    <w:lsdException w:name="Quote" w:uiPriority="99" w:semiHidden="1" w:unhideWhenUsed="1"/>
    <w:lsdException w:name="Intense Quote" w:uiPriority="99"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ard" w:default="1">
    <w:name w:val="Normal"/>
    <w:qFormat/>
    <w:pPr>
      <w:spacing w:line="276" w:lineRule="auto"/>
    </w:pPr>
    <w:rPr>
      <w:sz w:val="22"/>
      <w:szCs w:val="22"/>
      <w:lang w:val="nl"/>
    </w:rPr>
  </w:style>
  <w:style w:type="paragraph" w:styleId="Kop1">
    <w:name w:val="heading 1"/>
    <w:basedOn w:val="Standaard"/>
    <w:next w:val="Standaard"/>
    <w:pPr>
      <w:keepNext/>
      <w:keepLines/>
      <w:spacing w:before="400" w:after="120"/>
      <w:outlineLvl w:val="0"/>
    </w:pPr>
    <w:rPr>
      <w:sz w:val="40"/>
      <w:szCs w:val="40"/>
    </w:rPr>
  </w:style>
  <w:style w:type="paragraph" w:styleId="Kop2">
    <w:name w:val="heading 2"/>
    <w:basedOn w:val="Standaard"/>
    <w:next w:val="Standaard"/>
    <w:qFormat/>
    <w:pPr>
      <w:keepNext/>
      <w:keepLines/>
      <w:spacing w:before="360" w:after="120"/>
      <w:outlineLvl w:val="1"/>
    </w:pPr>
    <w:rPr>
      <w:sz w:val="32"/>
      <w:szCs w:val="32"/>
    </w:rPr>
  </w:style>
  <w:style w:type="paragraph" w:styleId="Kop3">
    <w:name w:val="heading 3"/>
    <w:basedOn w:val="Standaard"/>
    <w:next w:val="Standaard"/>
    <w:pPr>
      <w:keepNext/>
      <w:keepLines/>
      <w:spacing w:before="320" w:after="80"/>
      <w:outlineLvl w:val="2"/>
    </w:pPr>
    <w:rPr>
      <w:color w:val="434343"/>
      <w:sz w:val="28"/>
      <w:szCs w:val="28"/>
    </w:rPr>
  </w:style>
  <w:style w:type="paragraph" w:styleId="Kop4">
    <w:name w:val="heading 4"/>
    <w:basedOn w:val="Standaard"/>
    <w:next w:val="Standaard"/>
    <w:qFormat/>
    <w:pPr>
      <w:keepNext/>
      <w:keepLines/>
      <w:spacing w:before="280" w:after="80"/>
      <w:outlineLvl w:val="3"/>
    </w:pPr>
    <w:rPr>
      <w:color w:val="666666"/>
      <w:sz w:val="24"/>
      <w:szCs w:val="24"/>
    </w:rPr>
  </w:style>
  <w:style w:type="paragraph" w:styleId="Kop5">
    <w:name w:val="heading 5"/>
    <w:basedOn w:val="Standaard"/>
    <w:next w:val="Standaard"/>
    <w:qFormat/>
    <w:pPr>
      <w:keepNext/>
      <w:keepLines/>
      <w:spacing w:before="240" w:after="80"/>
      <w:outlineLvl w:val="4"/>
    </w:pPr>
    <w:rPr>
      <w:color w:val="666666"/>
    </w:rPr>
  </w:style>
  <w:style w:type="paragraph" w:styleId="Kop6">
    <w:name w:val="heading 6"/>
    <w:basedOn w:val="Standaard"/>
    <w:next w:val="Standaard"/>
    <w:pPr>
      <w:keepNext/>
      <w:keepLines/>
      <w:spacing w:before="240" w:after="80"/>
      <w:outlineLvl w:val="5"/>
    </w:pPr>
    <w:rPr>
      <w:i/>
      <w:color w:val="666666"/>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paragraph" w:styleId="Ondertitel">
    <w:name w:val="Subtitle"/>
    <w:basedOn w:val="Standaard"/>
    <w:next w:val="Standaard"/>
    <w:pPr>
      <w:keepNext/>
      <w:keepLines/>
      <w:spacing w:after="320"/>
    </w:pPr>
    <w:rPr>
      <w:color w:val="666666"/>
      <w:sz w:val="30"/>
      <w:szCs w:val="30"/>
    </w:rPr>
  </w:style>
  <w:style w:type="paragraph" w:styleId="Titel">
    <w:name w:val="Title"/>
    <w:basedOn w:val="Standaard"/>
    <w:next w:val="Standaard"/>
    <w:pPr>
      <w:keepNext/>
      <w:keepLines/>
      <w:spacing w:after="60"/>
    </w:pPr>
    <w:rPr>
      <w:sz w:val="52"/>
      <w:szCs w:val="52"/>
    </w:rPr>
  </w:style>
  <w:style w:type="table" w:styleId="TableNormal" w:customStyle="1">
    <w:name w:val="TableNormal"/>
    <w:tblPr>
      <w:tblCellMar>
        <w:top w:w="100" w:type="dxa"/>
        <w:left w:w="100" w:type="dxa"/>
        <w:bottom w:w="100" w:type="dxa"/>
        <w:right w:w="100" w:type="dxa"/>
      </w:tblCellMar>
    </w:tblPr>
  </w:style>
  <w:style w:type="character" w:styleId="Hyperlink">
    <w:uiPriority w:val="99"/>
    <w:name w:val="Hyperlink"/>
    <w:basedOn w:val="DefaultParagraphFont"/>
    <w:unhideWhenUsed/>
    <w:rsid w:val="328E5EC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theme" Target="theme/theme1.xml" Id="rId11" /><Relationship Type="http://schemas.openxmlformats.org/officeDocument/2006/relationships/styles" Target="styles.xml" Id="rId5" /><Relationship Type="http://schemas.openxmlformats.org/officeDocument/2006/relationships/fontTable" Target="fontTable.xm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png" Id="rId1535093810" /><Relationship Type="http://schemas.openxmlformats.org/officeDocument/2006/relationships/hyperlink" Target="https://boycott-teva.be/" TargetMode="External" Id="Ra194a2a3709c428b" /></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D42ECAC255C2C43A0D8D3C8EA1E83C1" ma:contentTypeVersion="13" ma:contentTypeDescription="Een nieuw document maken." ma:contentTypeScope="" ma:versionID="f24cec821b41364c7ff279a7ec0d9bf5">
  <xsd:schema xmlns:xsd="http://www.w3.org/2001/XMLSchema" xmlns:xs="http://www.w3.org/2001/XMLSchema" xmlns:p="http://schemas.microsoft.com/office/2006/metadata/properties" xmlns:ns2="1a877910-6451-49ba-99ba-27a58e65d81d" xmlns:ns3="5f7d49b8-f78f-4f7b-a16a-a552b7f4eb80" targetNamespace="http://schemas.microsoft.com/office/2006/metadata/properties" ma:root="true" ma:fieldsID="40739923da41d0d70e0086efed56760c" ns2:_="" ns3:_="">
    <xsd:import namespace="1a877910-6451-49ba-99ba-27a58e65d81d"/>
    <xsd:import namespace="5f7d49b8-f78f-4f7b-a16a-a552b7f4eb8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877910-6451-49ba-99ba-27a58e65d8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d150f9ac-03d3-4ed0-8106-a493acd9957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7d49b8-f78f-4f7b-a16a-a552b7f4eb8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986f477-b506-4ad9-9f3e-1f7b689a955f}" ma:internalName="TaxCatchAll" ma:showField="CatchAllData" ma:web="5f7d49b8-f78f-4f7b-a16a-a552b7f4eb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5f7d49b8-f78f-4f7b-a16a-a552b7f4eb80" xsi:nil="true"/>
    <lcf76f155ced4ddcb4097134ff3c332f xmlns="1a877910-6451-49ba-99ba-27a58e65d8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4512589-D7A0-4EF1-A262-2F1151D12ACC}">
  <ds:schemaRefs>
    <ds:schemaRef ds:uri="http://schemas.microsoft.com/sharepoint/v3/contenttype/forms"/>
  </ds:schemaRefs>
</ds:datastoreItem>
</file>

<file path=customXml/itemProps2.xml><?xml version="1.0" encoding="utf-8"?>
<ds:datastoreItem xmlns:ds="http://schemas.openxmlformats.org/officeDocument/2006/customXml" ds:itemID="{835B8A57-1606-4D58-8C11-4B1325B185A1}"/>
</file>

<file path=customXml/itemProps3.xml><?xml version="1.0" encoding="utf-8"?>
<ds:datastoreItem xmlns:ds="http://schemas.openxmlformats.org/officeDocument/2006/customXml" ds:itemID="{07EC5E1A-EA9A-465D-A33F-486288C409CA}">
  <ds:schemaRefs>
    <ds:schemaRef ds:uri="http://schemas.microsoft.com/office/2006/metadata/properties"/>
    <ds:schemaRef ds:uri="http://schemas.microsoft.com/office/infopath/2007/PartnerControls"/>
    <ds:schemaRef ds:uri="5f7d49b8-f78f-4f7b-a16a-a552b7f4eb80"/>
    <ds:schemaRef ds:uri="1a877910-6451-49ba-99ba-27a58e65d81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Loes</dc:creator>
  <lastModifiedBy>Tobias Van Os</lastModifiedBy>
  <revision>6</revision>
  <dcterms:created xsi:type="dcterms:W3CDTF">2025-11-14T13:40:00.0000000Z</dcterms:created>
  <dcterms:modified xsi:type="dcterms:W3CDTF">2025-11-21T10:16:48.3316574Z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1033-12.2.0.22549</vt:lpwstr>
  </property>
  <property fmtid="{D5CDD505-2E9C-101B-9397-08002B2CF9AE}" pid="3" name="ICV">
    <vt:lpwstr>4E3597E554F04445B99400AE7A9E150A_13</vt:lpwstr>
  </property>
  <property fmtid="{D5CDD505-2E9C-101B-9397-08002B2CF9AE}" pid="4" name="ContentTypeId">
    <vt:lpwstr>0x0101005D42ECAC255C2C43A0D8D3C8EA1E83C1</vt:lpwstr>
  </property>
  <property fmtid="{D5CDD505-2E9C-101B-9397-08002B2CF9AE}" pid="5" name="MediaServiceImageTags">
    <vt:lpwstr/>
  </property>
</Properties>
</file>